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360" w:lineRule="auto"/>
        <w:jc w:val="center"/>
        <w:rPr>
          <w:rFonts w:ascii="Times New Roman" w:hAnsi="Times New Roman" w:cs="Times New Roman"/>
          <w:b/>
          <w:color w:val="292929"/>
          <w:sz w:val="25"/>
          <w:szCs w:val="25"/>
        </w:rPr>
      </w:pPr>
      <w:r>
        <w:rPr>
          <w:rFonts w:ascii="Times New Roman" w:hAnsi="Times New Roman" w:cs="Times New Roman"/>
          <w:b/>
          <w:color w:val="292929"/>
          <w:sz w:val="25"/>
          <w:szCs w:val="25"/>
        </w:rPr>
        <w:t>Introduction of DICP</w:t>
      </w:r>
    </w:p>
    <w:p>
      <w:pPr>
        <w:pStyle w:val="3"/>
        <w:shd w:val="clear" w:color="auto" w:fill="FFFFFF"/>
        <w:spacing w:before="0" w:beforeAutospacing="0" w:after="0" w:afterAutospacing="0" w:line="360" w:lineRule="auto"/>
        <w:rPr>
          <w:rFonts w:hint="eastAsia" w:ascii="Times New Roman" w:hAnsi="Times New Roman" w:cs="Times New Roman"/>
          <w:color w:val="292929"/>
        </w:rPr>
      </w:pPr>
      <w:r>
        <w:rPr>
          <w:rFonts w:hint="eastAsia" w:ascii="Times New Roman" w:hAnsi="Times New Roman" w:cs="Times New Roman"/>
          <w:color w:val="292929"/>
        </w:rPr>
        <w:t>Welcome to Dalian Institute of Chemical Physics (DICP), Chinese Academy of Sciences! Whether you are a part of the DICP community already, or in the process of joining us, I welcome you to one of the most vibrant and inspirational scientific research institutes in China.</w:t>
      </w:r>
    </w:p>
    <w:p>
      <w:pPr>
        <w:pStyle w:val="3"/>
        <w:shd w:val="clear" w:color="auto" w:fill="FFFFFF"/>
        <w:spacing w:before="0" w:beforeAutospacing="0" w:after="0" w:afterAutospacing="0" w:line="360" w:lineRule="auto"/>
        <w:rPr>
          <w:rFonts w:hint="eastAsia" w:ascii="Times New Roman" w:hAnsi="Times New Roman" w:cs="Times New Roman"/>
          <w:color w:val="292929"/>
        </w:rPr>
      </w:pPr>
      <w:r>
        <w:rPr>
          <w:rFonts w:hint="eastAsia" w:ascii="Times New Roman" w:hAnsi="Times New Roman" w:cs="Times New Roman"/>
          <w:color w:val="292929"/>
        </w:rPr>
        <w:t>Since its establishment in 1949, the research at DICP has closely reflected the scientific and economic demands of China and has been standing at the forefront of fundamental and applied science. Over the past few decades, the institute has established a long track record of major academic and industrial accomplishments in catalytic chemistry, chemical engineering, chemical lasers, molecular reaction dynamics, organic chemistry, modern analy</w:t>
      </w:r>
      <w:bookmarkStart w:id="0" w:name="_GoBack"/>
      <w:bookmarkEnd w:id="0"/>
      <w:r>
        <w:rPr>
          <w:rFonts w:hint="eastAsia" w:ascii="Times New Roman" w:hAnsi="Times New Roman" w:cs="Times New Roman"/>
          <w:color w:val="292929"/>
        </w:rPr>
        <w:t>tical chemistry and biotechnology. These achievements have substantially contributed to China's economic and technological development.</w:t>
      </w:r>
    </w:p>
    <w:p>
      <w:pPr>
        <w:pStyle w:val="3"/>
        <w:shd w:val="clear" w:color="auto" w:fill="FFFFFF"/>
        <w:spacing w:before="0" w:beforeAutospacing="0" w:after="0" w:afterAutospacing="0" w:line="360" w:lineRule="auto"/>
        <w:rPr>
          <w:rFonts w:hint="eastAsia" w:ascii="Times New Roman" w:hAnsi="Times New Roman" w:cs="Times New Roman"/>
          <w:color w:val="292929"/>
        </w:rPr>
      </w:pPr>
      <w:r>
        <w:rPr>
          <w:rFonts w:hint="eastAsia" w:ascii="Times New Roman" w:hAnsi="Times New Roman" w:cs="Times New Roman"/>
          <w:color w:val="292929"/>
        </w:rPr>
        <w:t>DICP is home to over 1,600 scientists, engineers, technicians and administrative employees, 300 postdoctoral scholars and over 1,700 graduate students. Our faculty members include many distinguished leaders in their fields, who have received prestigious academic awards and were elected to a number of highly prestigious academic societies. These accolades are represented most prominently by 19 members of the Chinese Academy of Sciences and Chinese Academy of Engineering. Through the continuous efforts of several generations, DICP has earned a strong reputation as a comprehensive research institution covering all facets of chemical research from laboratory discovery to fundamental understanding to technology transfer paving the way to industrial applications. This is achieved in an industrious, cooperative and pleasant atmosphere that has attracted many outstanding scientists and engineers to choose our institute for launching their academic career and establishing their scientific reputations.</w:t>
      </w:r>
    </w:p>
    <w:p>
      <w:pPr>
        <w:pStyle w:val="3"/>
        <w:shd w:val="clear" w:color="auto" w:fill="FFFFFF"/>
        <w:spacing w:before="0" w:beforeAutospacing="0" w:after="0" w:afterAutospacing="0" w:line="360" w:lineRule="auto"/>
        <w:rPr>
          <w:rFonts w:hint="eastAsia" w:ascii="Times New Roman" w:hAnsi="Times New Roman" w:cs="Times New Roman"/>
          <w:color w:val="292929"/>
        </w:rPr>
      </w:pPr>
      <w:r>
        <w:rPr>
          <w:rFonts w:hint="eastAsia" w:ascii="Times New Roman" w:hAnsi="Times New Roman" w:cs="Times New Roman"/>
          <w:color w:val="292929"/>
        </w:rPr>
        <w:t>The central perspective of DICP is focused on addressing challenges related to sustainable and clean energy, including optimal use of fossil energy, high-efficiency chemical energy conversion and renewable energy to meet national and global strategic demands. We pursue fundamental scientific advances towards the highest levels and at the forefront of research in different fields of chemistry, and we strive to meet the most critical technological challenges towards solutions for industry. In this new era, DICP is faced with challenges but also opportunities. DICP is currently merging with the Qingdao Bioenergy and Process Institute of the Chinese Academy of Sciences, and recently both the National Laboratory for Clean Energy and Energy College of the Chinese Academy of Sciences are being built up.</w:t>
      </w:r>
    </w:p>
    <w:p>
      <w:pPr>
        <w:pStyle w:val="3"/>
        <w:shd w:val="clear" w:color="auto" w:fill="FFFFFF"/>
        <w:spacing w:before="0" w:beforeAutospacing="0" w:after="0" w:afterAutospacing="0" w:line="360" w:lineRule="auto"/>
        <w:rPr>
          <w:rFonts w:hint="eastAsia" w:ascii="Times New Roman" w:hAnsi="Times New Roman" w:cs="Times New Roman"/>
          <w:color w:val="292929"/>
        </w:rPr>
      </w:pPr>
      <w:r>
        <w:rPr>
          <w:rFonts w:hint="eastAsia" w:ascii="Times New Roman" w:hAnsi="Times New Roman" w:cs="Times New Roman"/>
          <w:color w:val="292929"/>
        </w:rPr>
        <w:t>Training young scientists and experts of the next generation remains our commitment. By embracing the DICP spirits "innovation, collaboration, academic rigor, excellence", DICP nurtures a highly dynamic and collaborative research community. We provide an exceptional research opportunity and environment with state-of-the art research facilities that include the most advanced scientific instruments and techniques. We enthusiastically welcome scholars and talents with inspiring creativity, strong initiative and extraordinary passion for science and technology from all over the world.</w:t>
      </w:r>
    </w:p>
    <w:p>
      <w:pPr>
        <w:pStyle w:val="3"/>
        <w:shd w:val="clear" w:color="auto" w:fill="FFFFFF"/>
        <w:spacing w:before="0" w:beforeAutospacing="0" w:after="0" w:afterAutospacing="0" w:line="360" w:lineRule="auto"/>
        <w:rPr>
          <w:rFonts w:ascii="Times New Roman" w:hAnsi="Times New Roman" w:cs="Times New Roman"/>
          <w:color w:val="292929"/>
        </w:rPr>
      </w:pPr>
      <w:r>
        <w:rPr>
          <w:rFonts w:hint="eastAsia" w:ascii="Times New Roman" w:hAnsi="Times New Roman" w:cs="Times New Roman"/>
          <w:color w:val="292929"/>
        </w:rPr>
        <w:t>I warmly invite you to visit, collaborate with and join us at the DICP. With your input, DICP wishes to continue to develop and grow eventually as one of the world leading research institutions in chemical sciences.</w:t>
      </w:r>
    </w:p>
    <w:p>
      <w:pPr>
        <w:widowControl/>
        <w:spacing w:before="0" w:beforeAutospacing="0" w:after="0" w:afterAutospacing="0"/>
        <w:ind w:firstLine="0" w:firstLineChars="0"/>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color w:val="292929"/>
          <w:kern w:val="0"/>
          <w:sz w:val="25"/>
          <w:szCs w:val="25"/>
        </w:rPr>
      </w:pPr>
      <w:r>
        <w:rPr>
          <w:rFonts w:ascii="Times New Roman" w:hAnsi="Times New Roman" w:eastAsia="宋体" w:cs="Times New Roman"/>
          <w:b/>
          <w:color w:val="292929"/>
          <w:kern w:val="0"/>
          <w:sz w:val="25"/>
          <w:szCs w:val="25"/>
        </w:rPr>
        <w:t>Introduction</w:t>
      </w:r>
      <w:r>
        <w:rPr>
          <w:rFonts w:hint="eastAsia" w:ascii="Times New Roman" w:hAnsi="Times New Roman" w:eastAsia="宋体" w:cs="Times New Roman"/>
          <w:b/>
          <w:color w:val="292929"/>
          <w:kern w:val="0"/>
          <w:sz w:val="25"/>
          <w:szCs w:val="25"/>
        </w:rPr>
        <w:t xml:space="preserve"> of DICP </w:t>
      </w:r>
      <w:r>
        <w:rPr>
          <w:rFonts w:ascii="Times New Roman" w:hAnsi="Times New Roman" w:eastAsia="宋体" w:cs="Times New Roman"/>
          <w:b/>
          <w:color w:val="292929"/>
          <w:kern w:val="0"/>
          <w:sz w:val="25"/>
          <w:szCs w:val="25"/>
        </w:rPr>
        <w:t>Postdoctoral</w:t>
      </w:r>
      <w:r>
        <w:rPr>
          <w:rFonts w:hint="eastAsia" w:ascii="Times New Roman" w:hAnsi="Times New Roman" w:eastAsia="宋体" w:cs="Times New Roman"/>
          <w:b/>
          <w:color w:val="292929"/>
          <w:kern w:val="0"/>
          <w:sz w:val="25"/>
          <w:szCs w:val="25"/>
        </w:rPr>
        <w:t xml:space="preserve"> R</w:t>
      </w:r>
      <w:r>
        <w:rPr>
          <w:rFonts w:ascii="Times New Roman" w:hAnsi="Times New Roman" w:eastAsia="宋体" w:cs="Times New Roman"/>
          <w:b/>
          <w:color w:val="292929"/>
          <w:kern w:val="0"/>
          <w:sz w:val="25"/>
          <w:szCs w:val="25"/>
        </w:rPr>
        <w:t xml:space="preserve">esearch </w:t>
      </w:r>
      <w:r>
        <w:rPr>
          <w:rFonts w:hint="eastAsia" w:ascii="Times New Roman" w:hAnsi="Times New Roman" w:eastAsia="宋体" w:cs="Times New Roman"/>
          <w:b/>
          <w:color w:val="292929"/>
          <w:kern w:val="0"/>
          <w:sz w:val="25"/>
          <w:szCs w:val="25"/>
        </w:rPr>
        <w:t>C</w:t>
      </w:r>
      <w:r>
        <w:rPr>
          <w:rFonts w:ascii="Times New Roman" w:hAnsi="Times New Roman" w:eastAsia="宋体" w:cs="Times New Roman"/>
          <w:b/>
          <w:color w:val="292929"/>
          <w:kern w:val="0"/>
          <w:sz w:val="25"/>
          <w:szCs w:val="25"/>
        </w:rPr>
        <w:t>enter</w:t>
      </w:r>
    </w:p>
    <w:p>
      <w:pPr>
        <w:widowControl/>
        <w:spacing w:before="0" w:beforeAutospacing="0" w:after="0" w:afterAutospacing="0"/>
        <w:ind w:firstLine="0" w:firstLineChars="0"/>
        <w:rPr>
          <w:rFonts w:ascii="Times New Roman" w:hAnsi="Times New Roman" w:eastAsia="宋体" w:cs="Times New Roman"/>
          <w:color w:val="292929"/>
          <w:kern w:val="0"/>
          <w:sz w:val="24"/>
          <w:szCs w:val="24"/>
        </w:rPr>
      </w:pPr>
      <w:r>
        <w:rPr>
          <w:rFonts w:ascii="Times New Roman" w:hAnsi="Times New Roman" w:eastAsia="宋体" w:cs="Times New Roman"/>
          <w:color w:val="292929"/>
          <w:kern w:val="0"/>
          <w:sz w:val="24"/>
          <w:szCs w:val="24"/>
        </w:rPr>
        <w:t xml:space="preserve">Established in 1985, </w:t>
      </w:r>
      <w:r>
        <w:rPr>
          <w:rFonts w:hint="eastAsia" w:ascii="Times New Roman" w:hAnsi="Times New Roman" w:eastAsia="宋体" w:cs="Times New Roman"/>
          <w:color w:val="292929"/>
          <w:kern w:val="0"/>
          <w:sz w:val="24"/>
          <w:szCs w:val="24"/>
        </w:rPr>
        <w:t xml:space="preserve">DICP </w:t>
      </w:r>
      <w:r>
        <w:rPr>
          <w:rFonts w:ascii="Times New Roman" w:hAnsi="Times New Roman" w:eastAsia="宋体" w:cs="Times New Roman"/>
          <w:color w:val="292929"/>
          <w:kern w:val="0"/>
          <w:sz w:val="24"/>
          <w:szCs w:val="24"/>
        </w:rPr>
        <w:t xml:space="preserve">was one of the first postdoctoral research centers in China. </w:t>
      </w:r>
      <w:r>
        <w:rPr>
          <w:rFonts w:hint="eastAsia" w:ascii="Times New Roman" w:hAnsi="Times New Roman" w:eastAsia="宋体" w:cs="Times New Roman"/>
          <w:color w:val="292929"/>
          <w:kern w:val="0"/>
          <w:sz w:val="24"/>
          <w:szCs w:val="24"/>
        </w:rPr>
        <w:t>It</w:t>
      </w:r>
      <w:r>
        <w:rPr>
          <w:rFonts w:ascii="Times New Roman" w:hAnsi="Times New Roman" w:eastAsia="宋体" w:cs="Times New Roman"/>
          <w:color w:val="292929"/>
          <w:kern w:val="0"/>
          <w:sz w:val="24"/>
          <w:szCs w:val="24"/>
        </w:rPr>
        <w:t xml:space="preserve"> houses two national outstanding postdoctoral research</w:t>
      </w:r>
      <w:r>
        <w:rPr>
          <w:rFonts w:hint="eastAsia" w:ascii="Times New Roman" w:hAnsi="Times New Roman" w:eastAsia="宋体" w:cs="Times New Roman"/>
          <w:color w:val="292929"/>
          <w:kern w:val="0"/>
          <w:sz w:val="24"/>
          <w:szCs w:val="24"/>
        </w:rPr>
        <w:t xml:space="preserve"> </w:t>
      </w:r>
      <w:r>
        <w:rPr>
          <w:rFonts w:ascii="Times New Roman" w:hAnsi="Times New Roman" w:eastAsia="宋体" w:cs="Times New Roman"/>
          <w:color w:val="292929"/>
          <w:kern w:val="0"/>
          <w:sz w:val="24"/>
          <w:szCs w:val="24"/>
        </w:rPr>
        <w:t xml:space="preserve">centers </w:t>
      </w:r>
      <w:r>
        <w:rPr>
          <w:rFonts w:hint="eastAsia" w:ascii="Times New Roman" w:hAnsi="Times New Roman" w:eastAsia="宋体" w:cs="Times New Roman"/>
          <w:color w:val="292929"/>
          <w:kern w:val="0"/>
          <w:sz w:val="24"/>
          <w:szCs w:val="24"/>
        </w:rPr>
        <w:t xml:space="preserve">respectively </w:t>
      </w:r>
      <w:r>
        <w:rPr>
          <w:rFonts w:ascii="Times New Roman" w:hAnsi="Times New Roman" w:eastAsia="宋体" w:cs="Times New Roman"/>
          <w:color w:val="292929"/>
          <w:kern w:val="0"/>
          <w:sz w:val="24"/>
          <w:szCs w:val="24"/>
        </w:rPr>
        <w:t>in chemistry</w:t>
      </w:r>
      <w:r>
        <w:rPr>
          <w:rFonts w:hint="eastAsia" w:ascii="Times New Roman" w:hAnsi="Times New Roman" w:eastAsia="宋体" w:cs="Times New Roman"/>
          <w:color w:val="292929"/>
          <w:kern w:val="0"/>
          <w:sz w:val="24"/>
          <w:szCs w:val="24"/>
        </w:rPr>
        <w:t>,</w:t>
      </w:r>
      <w:r>
        <w:rPr>
          <w:rFonts w:ascii="Times New Roman" w:hAnsi="Times New Roman" w:eastAsia="宋体" w:cs="Times New Roman"/>
          <w:color w:val="292929"/>
          <w:kern w:val="0"/>
          <w:sz w:val="24"/>
          <w:szCs w:val="24"/>
        </w:rPr>
        <w:t xml:space="preserve"> and chemical engineering and technology. At present, there are more than </w:t>
      </w:r>
      <w:r>
        <w:rPr>
          <w:rFonts w:hint="eastAsia" w:ascii="Times New Roman" w:hAnsi="Times New Roman" w:eastAsia="宋体" w:cs="Times New Roman"/>
          <w:color w:val="292929"/>
          <w:kern w:val="0"/>
          <w:sz w:val="24"/>
          <w:szCs w:val="24"/>
          <w:lang w:val="en-US" w:eastAsia="zh-CN"/>
        </w:rPr>
        <w:t>30</w:t>
      </w:r>
      <w:r>
        <w:rPr>
          <w:rFonts w:ascii="Times New Roman" w:hAnsi="Times New Roman" w:eastAsia="宋体" w:cs="Times New Roman"/>
          <w:color w:val="292929"/>
          <w:kern w:val="0"/>
          <w:sz w:val="24"/>
          <w:szCs w:val="24"/>
        </w:rPr>
        <w:t xml:space="preserve">0 postdoctoral researchers (including more than 20 </w:t>
      </w:r>
      <w:r>
        <w:rPr>
          <w:rFonts w:hint="eastAsia" w:ascii="Times New Roman" w:hAnsi="Times New Roman" w:eastAsia="宋体" w:cs="Times New Roman"/>
          <w:color w:val="292929"/>
          <w:kern w:val="0"/>
          <w:sz w:val="24"/>
          <w:szCs w:val="24"/>
        </w:rPr>
        <w:t>international ones</w:t>
      </w:r>
      <w:r>
        <w:rPr>
          <w:rFonts w:ascii="Times New Roman" w:hAnsi="Times New Roman" w:eastAsia="宋体" w:cs="Times New Roman"/>
          <w:color w:val="292929"/>
          <w:kern w:val="0"/>
          <w:sz w:val="24"/>
          <w:szCs w:val="24"/>
        </w:rPr>
        <w:t xml:space="preserve">. </w:t>
      </w:r>
      <w:r>
        <w:rPr>
          <w:rFonts w:hint="eastAsia" w:ascii="Times New Roman" w:hAnsi="Times New Roman" w:eastAsia="宋体" w:cs="Times New Roman"/>
          <w:color w:val="292929"/>
          <w:kern w:val="0"/>
          <w:sz w:val="24"/>
          <w:szCs w:val="24"/>
        </w:rPr>
        <w:t>DICP</w:t>
      </w:r>
      <w:r>
        <w:rPr>
          <w:rFonts w:ascii="Times New Roman" w:hAnsi="Times New Roman" w:eastAsia="宋体" w:cs="Times New Roman"/>
          <w:color w:val="292929"/>
          <w:kern w:val="0"/>
          <w:sz w:val="24"/>
          <w:szCs w:val="24"/>
        </w:rPr>
        <w:t xml:space="preserve"> attaches great importance to the cultivation of post-doctoral talents, and many</w:t>
      </w:r>
      <w:r>
        <w:rPr>
          <w:rFonts w:hint="eastAsia" w:ascii="Times New Roman" w:hAnsi="Times New Roman" w:eastAsia="宋体" w:cs="Times New Roman"/>
          <w:color w:val="292929"/>
          <w:kern w:val="0"/>
          <w:sz w:val="24"/>
          <w:szCs w:val="24"/>
        </w:rPr>
        <w:t xml:space="preserve"> of its</w:t>
      </w:r>
      <w:r>
        <w:rPr>
          <w:rFonts w:ascii="Times New Roman" w:hAnsi="Times New Roman" w:eastAsia="宋体" w:cs="Times New Roman"/>
          <w:color w:val="292929"/>
          <w:kern w:val="0"/>
          <w:sz w:val="24"/>
          <w:szCs w:val="24"/>
        </w:rPr>
        <w:t xml:space="preserve"> postdoctoral researchers have published papers in high-</w:t>
      </w:r>
      <w:r>
        <w:rPr>
          <w:rFonts w:hint="eastAsia" w:ascii="Times New Roman" w:hAnsi="Times New Roman" w:eastAsia="宋体" w:cs="Times New Roman"/>
          <w:color w:val="292929"/>
          <w:kern w:val="0"/>
          <w:sz w:val="24"/>
          <w:szCs w:val="24"/>
        </w:rPr>
        <w:t>quality</w:t>
      </w:r>
      <w:r>
        <w:rPr>
          <w:rFonts w:ascii="Times New Roman" w:hAnsi="Times New Roman" w:eastAsia="宋体" w:cs="Times New Roman"/>
          <w:color w:val="292929"/>
          <w:kern w:val="0"/>
          <w:sz w:val="24"/>
          <w:szCs w:val="24"/>
        </w:rPr>
        <w:t xml:space="preserve"> journals, such as </w:t>
      </w:r>
      <w:r>
        <w:rPr>
          <w:rFonts w:ascii="Times New Roman" w:hAnsi="Times New Roman" w:eastAsia="宋体" w:cs="Times New Roman"/>
          <w:i/>
          <w:color w:val="292929"/>
          <w:kern w:val="0"/>
          <w:sz w:val="24"/>
          <w:szCs w:val="24"/>
        </w:rPr>
        <w:t>Science</w:t>
      </w:r>
      <w:r>
        <w:rPr>
          <w:rFonts w:ascii="Times New Roman" w:hAnsi="Times New Roman" w:eastAsia="宋体" w:cs="Times New Roman"/>
          <w:color w:val="292929"/>
          <w:kern w:val="0"/>
          <w:sz w:val="24"/>
          <w:szCs w:val="24"/>
        </w:rPr>
        <w:t xml:space="preserve">, </w:t>
      </w:r>
      <w:r>
        <w:rPr>
          <w:rFonts w:ascii="Times New Roman" w:hAnsi="Times New Roman" w:eastAsia="宋体" w:cs="Times New Roman"/>
          <w:i/>
          <w:color w:val="292929"/>
          <w:kern w:val="0"/>
          <w:sz w:val="24"/>
          <w:szCs w:val="24"/>
        </w:rPr>
        <w:t>Angew</w:t>
      </w:r>
      <w:r>
        <w:rPr>
          <w:rFonts w:ascii="Times New Roman" w:hAnsi="Times New Roman" w:eastAsia="宋体" w:cs="Times New Roman"/>
          <w:color w:val="292929"/>
          <w:kern w:val="0"/>
          <w:sz w:val="24"/>
          <w:szCs w:val="24"/>
        </w:rPr>
        <w:t xml:space="preserve">. </w:t>
      </w:r>
      <w:r>
        <w:rPr>
          <w:rFonts w:ascii="Times New Roman" w:hAnsi="Times New Roman" w:eastAsia="宋体" w:cs="Times New Roman"/>
          <w:i/>
          <w:color w:val="292929"/>
          <w:kern w:val="0"/>
          <w:sz w:val="24"/>
          <w:szCs w:val="24"/>
        </w:rPr>
        <w:t>Chem</w:t>
      </w:r>
      <w:r>
        <w:rPr>
          <w:rFonts w:ascii="Times New Roman" w:hAnsi="Times New Roman" w:eastAsia="宋体" w:cs="Times New Roman"/>
          <w:color w:val="292929"/>
          <w:kern w:val="0"/>
          <w:sz w:val="24"/>
          <w:szCs w:val="24"/>
        </w:rPr>
        <w:t xml:space="preserve">, and </w:t>
      </w:r>
      <w:r>
        <w:rPr>
          <w:rFonts w:ascii="Times New Roman" w:hAnsi="Times New Roman" w:eastAsia="宋体" w:cs="Times New Roman"/>
          <w:i/>
          <w:color w:val="292929"/>
          <w:kern w:val="0"/>
          <w:sz w:val="24"/>
          <w:szCs w:val="24"/>
        </w:rPr>
        <w:t>JACS</w:t>
      </w:r>
      <w:r>
        <w:rPr>
          <w:rFonts w:ascii="Times New Roman" w:hAnsi="Times New Roman" w:eastAsia="宋体" w:cs="Times New Roman"/>
          <w:color w:val="292929"/>
          <w:kern w:val="0"/>
          <w:sz w:val="24"/>
          <w:szCs w:val="24"/>
        </w:rPr>
        <w:t xml:space="preserve">. </w:t>
      </w: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r>
        <w:rPr>
          <w:rFonts w:ascii="Times New Roman" w:hAnsi="Times New Roman" w:eastAsia="宋体" w:cs="Times New Roman"/>
          <w:b/>
          <w:color w:val="292929"/>
          <w:kern w:val="0"/>
          <w:sz w:val="25"/>
          <w:szCs w:val="25"/>
        </w:rPr>
        <w:t>Salary System</w:t>
      </w:r>
      <w:r>
        <w:rPr>
          <w:rFonts w:hint="eastAsia" w:ascii="Times New Roman" w:hAnsi="Times New Roman" w:eastAsia="宋体" w:cs="Times New Roman"/>
          <w:b/>
          <w:color w:val="292929"/>
          <w:kern w:val="0"/>
          <w:sz w:val="25"/>
          <w:szCs w:val="25"/>
        </w:rPr>
        <w:t xml:space="preserve"> for </w:t>
      </w:r>
      <w:r>
        <w:rPr>
          <w:rFonts w:ascii="Times New Roman" w:hAnsi="Times New Roman" w:eastAsia="宋体" w:cs="Times New Roman"/>
          <w:b/>
          <w:color w:val="292929"/>
          <w:kern w:val="0"/>
          <w:sz w:val="25"/>
          <w:szCs w:val="25"/>
        </w:rPr>
        <w:t>Postdoctoral Researchers</w:t>
      </w:r>
    </w:p>
    <w:p>
      <w:pPr>
        <w:spacing w:before="0" w:beforeAutospacing="0" w:after="0" w:afterAutospacing="0"/>
        <w:ind w:firstLine="0" w:firstLineChars="0"/>
        <w:rPr>
          <w:rFonts w:hint="eastAsia" w:eastAsiaTheme="minorEastAsia"/>
          <w:lang w:eastAsia="zh-CN"/>
        </w:rPr>
      </w:pPr>
    </w:p>
    <w:p>
      <w:pPr>
        <w:spacing w:before="0" w:beforeAutospacing="0" w:after="0" w:afterAutospacing="0"/>
        <w:ind w:firstLine="0" w:firstLineChars="0"/>
        <w:rPr>
          <w:rFonts w:hint="eastAsia" w:eastAsiaTheme="minorEastAsia"/>
          <w:lang w:eastAsia="zh-CN"/>
        </w:rPr>
      </w:pPr>
      <w:r>
        <w:rPr>
          <w:rFonts w:hint="eastAsia" w:eastAsiaTheme="minorEastAsia"/>
          <w:lang w:eastAsia="zh-CN"/>
        </w:rPr>
        <w:drawing>
          <wp:inline distT="0" distB="0" distL="114300" distR="114300">
            <wp:extent cx="5267960" cy="2708275"/>
            <wp:effectExtent l="0" t="0" r="2540" b="9525"/>
            <wp:docPr id="1" name="图片 1" descr="屏幕截图 2022-06-11 17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屏幕截图 2022-06-11 173809"/>
                    <pic:cNvPicPr>
                      <a:picLocks noChangeAspect="1"/>
                    </pic:cNvPicPr>
                  </pic:nvPicPr>
                  <pic:blipFill>
                    <a:blip r:embed="rId6"/>
                    <a:stretch>
                      <a:fillRect/>
                    </a:stretch>
                  </pic:blipFill>
                  <pic:spPr>
                    <a:xfrm>
                      <a:off x="0" y="0"/>
                      <a:ext cx="5267960" cy="2708275"/>
                    </a:xfrm>
                    <a:prstGeom prst="rect">
                      <a:avLst/>
                    </a:prstGeom>
                  </pic:spPr>
                </pic:pic>
              </a:graphicData>
            </a:graphic>
          </wp:inline>
        </w:drawing>
      </w:r>
    </w:p>
    <w:p>
      <w:pPr>
        <w:widowControl/>
        <w:spacing w:before="0" w:beforeAutospacing="0" w:after="0" w:afterAutospacing="0"/>
        <w:ind w:firstLine="0" w:firstLineChars="0"/>
        <w:jc w:val="both"/>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r>
        <w:rPr>
          <w:rFonts w:ascii="Times New Roman" w:hAnsi="Times New Roman" w:eastAsia="宋体" w:cs="Times New Roman"/>
          <w:b/>
          <w:color w:val="292929"/>
          <w:kern w:val="0"/>
          <w:sz w:val="25"/>
          <w:szCs w:val="25"/>
        </w:rPr>
        <w:t>Living Facilities</w:t>
      </w:r>
      <w:r>
        <w:rPr>
          <w:rFonts w:hint="eastAsia" w:ascii="Times New Roman" w:hAnsi="Times New Roman" w:eastAsia="宋体" w:cs="Times New Roman"/>
          <w:b/>
          <w:color w:val="292929"/>
          <w:kern w:val="0"/>
          <w:sz w:val="25"/>
          <w:szCs w:val="25"/>
        </w:rPr>
        <w:t xml:space="preserve"> for Foreign</w:t>
      </w:r>
      <w:r>
        <w:rPr>
          <w:rFonts w:ascii="Times New Roman" w:hAnsi="Times New Roman" w:eastAsia="宋体" w:cs="Times New Roman"/>
          <w:b/>
          <w:color w:val="292929"/>
          <w:kern w:val="0"/>
          <w:sz w:val="25"/>
          <w:szCs w:val="25"/>
        </w:rPr>
        <w:t xml:space="preserve"> Postdoctoral Researchers</w:t>
      </w:r>
    </w:p>
    <w:p>
      <w:pPr>
        <w:widowControl/>
        <w:spacing w:before="0" w:beforeAutospacing="0" w:after="0" w:afterAutospacing="0"/>
        <w:ind w:firstLine="0" w:firstLineChars="0"/>
      </w:pPr>
      <w:r>
        <w:rPr>
          <w:rFonts w:hint="eastAsia" w:ascii="Times New Roman" w:hAnsi="Times New Roman" w:eastAsia="宋体" w:cs="Times New Roman"/>
          <w:color w:val="292929"/>
          <w:kern w:val="0"/>
          <w:sz w:val="23"/>
          <w:szCs w:val="23"/>
        </w:rPr>
        <w:t>DICP</w:t>
      </w:r>
      <w:r>
        <w:rPr>
          <w:rFonts w:ascii="Times New Roman" w:hAnsi="Times New Roman" w:eastAsia="宋体" w:cs="Times New Roman"/>
          <w:color w:val="292929"/>
          <w:kern w:val="0"/>
          <w:sz w:val="23"/>
          <w:szCs w:val="23"/>
        </w:rPr>
        <w:t xml:space="preserve"> </w:t>
      </w:r>
      <w:r>
        <w:rPr>
          <w:rFonts w:hint="eastAsia" w:ascii="Times New Roman" w:hAnsi="Times New Roman" w:eastAsia="宋体" w:cs="Times New Roman"/>
          <w:color w:val="292929"/>
          <w:kern w:val="0"/>
          <w:sz w:val="23"/>
          <w:szCs w:val="23"/>
        </w:rPr>
        <w:t xml:space="preserve">is </w:t>
      </w:r>
      <w:r>
        <w:rPr>
          <w:rFonts w:ascii="Times New Roman" w:hAnsi="Times New Roman" w:eastAsia="宋体" w:cs="Times New Roman"/>
          <w:color w:val="292929"/>
          <w:kern w:val="0"/>
          <w:sz w:val="23"/>
          <w:szCs w:val="23"/>
        </w:rPr>
        <w:t>located in the</w:t>
      </w:r>
      <w:r>
        <w:t xml:space="preserve"> </w:t>
      </w:r>
      <w:r>
        <w:rPr>
          <w:rFonts w:ascii="Times New Roman" w:hAnsi="Times New Roman" w:eastAsia="宋体" w:cs="Times New Roman"/>
          <w:color w:val="292929"/>
          <w:kern w:val="0"/>
          <w:sz w:val="23"/>
          <w:szCs w:val="23"/>
        </w:rPr>
        <w:t xml:space="preserve">beautiful coastal city Dalian, surrounded by mountains and sea, and </w:t>
      </w:r>
      <w:r>
        <w:rPr>
          <w:rFonts w:hint="eastAsia" w:ascii="Times New Roman" w:hAnsi="Times New Roman" w:eastAsia="宋体" w:cs="Times New Roman"/>
          <w:color w:val="292929"/>
          <w:kern w:val="0"/>
          <w:sz w:val="23"/>
          <w:szCs w:val="23"/>
        </w:rPr>
        <w:t>close to</w:t>
      </w:r>
      <w:r>
        <w:rPr>
          <w:rFonts w:ascii="Times New Roman" w:hAnsi="Times New Roman" w:eastAsia="宋体" w:cs="Times New Roman"/>
          <w:color w:val="292929"/>
          <w:kern w:val="0"/>
          <w:sz w:val="23"/>
          <w:szCs w:val="23"/>
        </w:rPr>
        <w:t xml:space="preserve"> Xinghai Square,</w:t>
      </w:r>
      <w:r>
        <w:rPr>
          <w:rFonts w:hint="eastAsia" w:ascii="Times New Roman" w:hAnsi="Times New Roman" w:eastAsia="宋体" w:cs="Times New Roman"/>
          <w:color w:val="292929"/>
          <w:kern w:val="0"/>
          <w:sz w:val="23"/>
          <w:szCs w:val="23"/>
        </w:rPr>
        <w:t xml:space="preserve"> t</w:t>
      </w:r>
      <w:r>
        <w:rPr>
          <w:rFonts w:ascii="Times New Roman" w:hAnsi="Times New Roman" w:eastAsia="宋体" w:cs="Times New Roman"/>
          <w:color w:val="292929"/>
          <w:kern w:val="0"/>
          <w:sz w:val="23"/>
          <w:szCs w:val="23"/>
        </w:rPr>
        <w:t>he largest square in Asia</w:t>
      </w:r>
      <w:r>
        <w:rPr>
          <w:rFonts w:hint="eastAsia" w:ascii="Times New Roman" w:hAnsi="Times New Roman" w:eastAsia="宋体" w:cs="Times New Roman"/>
          <w:color w:val="292929"/>
          <w:kern w:val="0"/>
          <w:sz w:val="23"/>
          <w:szCs w:val="23"/>
        </w:rPr>
        <w:t>.</w:t>
      </w:r>
      <w:r>
        <w:t xml:space="preserve"> </w:t>
      </w:r>
      <w:r>
        <w:rPr>
          <w:rFonts w:ascii="Times New Roman" w:hAnsi="Times New Roman" w:eastAsia="宋体" w:cs="Times New Roman"/>
          <w:color w:val="292929"/>
          <w:kern w:val="0"/>
          <w:sz w:val="23"/>
          <w:szCs w:val="23"/>
        </w:rPr>
        <w:t xml:space="preserve">Excellent geographical location </w:t>
      </w:r>
      <w:r>
        <w:rPr>
          <w:rFonts w:hint="eastAsia" w:ascii="Times New Roman" w:hAnsi="Times New Roman" w:eastAsia="宋体" w:cs="Times New Roman"/>
          <w:color w:val="292929"/>
          <w:kern w:val="0"/>
          <w:sz w:val="23"/>
          <w:szCs w:val="23"/>
        </w:rPr>
        <w:t>enables easy access to</w:t>
      </w:r>
      <w:r>
        <w:rPr>
          <w:rFonts w:ascii="Times New Roman" w:hAnsi="Times New Roman" w:eastAsia="宋体" w:cs="Times New Roman"/>
          <w:color w:val="292929"/>
          <w:kern w:val="0"/>
          <w:sz w:val="23"/>
          <w:szCs w:val="23"/>
        </w:rPr>
        <w:t xml:space="preserve"> transportation, shopping, entertainment, and other living facilities </w:t>
      </w:r>
      <w:r>
        <w:rPr>
          <w:rFonts w:hint="eastAsia" w:ascii="Times New Roman" w:hAnsi="Times New Roman" w:eastAsia="宋体" w:cs="Times New Roman"/>
          <w:color w:val="292929"/>
          <w:kern w:val="0"/>
          <w:sz w:val="23"/>
          <w:szCs w:val="23"/>
        </w:rPr>
        <w:t xml:space="preserve">for </w:t>
      </w:r>
      <w:r>
        <w:rPr>
          <w:rFonts w:ascii="Times New Roman" w:hAnsi="Times New Roman" w:eastAsia="宋体" w:cs="Times New Roman"/>
          <w:color w:val="292929"/>
          <w:kern w:val="0"/>
          <w:sz w:val="23"/>
          <w:szCs w:val="23"/>
        </w:rPr>
        <w:t>foreign postdoctoral researchers</w:t>
      </w:r>
      <w:r>
        <w:rPr>
          <w:rFonts w:hint="eastAsia" w:ascii="Times New Roman" w:hAnsi="Times New Roman" w:eastAsia="宋体" w:cs="Times New Roman"/>
          <w:color w:val="292929"/>
          <w:kern w:val="0"/>
          <w:sz w:val="23"/>
          <w:szCs w:val="23"/>
        </w:rPr>
        <w:t>.</w:t>
      </w:r>
      <w:r>
        <w:t xml:space="preserve"> </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color w:val="292929"/>
          <w:kern w:val="0"/>
          <w:sz w:val="23"/>
          <w:szCs w:val="23"/>
        </w:rPr>
        <w:t xml:space="preserve">In order to promote internationalization, Dalian Institute of Chemical Engineering has implemented a special project. Bilingual </w:t>
      </w:r>
      <w:r>
        <w:rPr>
          <w:rFonts w:hint="eastAsia" w:ascii="Times New Roman" w:hAnsi="Times New Roman" w:eastAsia="宋体" w:cs="Times New Roman"/>
          <w:color w:val="292929"/>
          <w:kern w:val="0"/>
          <w:sz w:val="23"/>
          <w:szCs w:val="23"/>
        </w:rPr>
        <w:t xml:space="preserve">signs </w:t>
      </w:r>
      <w:r>
        <w:rPr>
          <w:rFonts w:ascii="Times New Roman" w:hAnsi="Times New Roman" w:eastAsia="宋体" w:cs="Times New Roman"/>
          <w:color w:val="292929"/>
          <w:kern w:val="0"/>
          <w:sz w:val="23"/>
          <w:szCs w:val="23"/>
        </w:rPr>
        <w:t>are available at office buildings, laboratories,</w:t>
      </w:r>
      <w:r>
        <w:t xml:space="preserve"> </w:t>
      </w:r>
      <w:r>
        <w:rPr>
          <w:rFonts w:ascii="Times New Roman" w:hAnsi="Times New Roman" w:eastAsia="宋体" w:cs="Times New Roman"/>
          <w:color w:val="292929"/>
          <w:kern w:val="0"/>
          <w:sz w:val="23"/>
          <w:szCs w:val="23"/>
        </w:rPr>
        <w:t>dormitory</w:t>
      </w:r>
      <w:r>
        <w:rPr>
          <w:rFonts w:hint="eastAsia" w:ascii="Times New Roman" w:hAnsi="Times New Roman" w:eastAsia="宋体" w:cs="Times New Roman"/>
          <w:color w:val="292929"/>
          <w:kern w:val="0"/>
          <w:sz w:val="23"/>
          <w:szCs w:val="23"/>
        </w:rPr>
        <w:t>,</w:t>
      </w:r>
      <w:r>
        <w:rPr>
          <w:rFonts w:ascii="Times New Roman" w:hAnsi="Times New Roman" w:eastAsia="宋体" w:cs="Times New Roman"/>
          <w:color w:val="292929"/>
          <w:kern w:val="0"/>
          <w:sz w:val="23"/>
          <w:szCs w:val="23"/>
        </w:rPr>
        <w:t xml:space="preserve"> restaurants, and other areas in each park to facilitate use by foreigners.</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hint="eastAsia" w:ascii="Times New Roman" w:hAnsi="Times New Roman" w:eastAsia="宋体" w:cs="Times New Roman"/>
          <w:color w:val="292929"/>
          <w:kern w:val="0"/>
          <w:sz w:val="23"/>
          <w:szCs w:val="23"/>
        </w:rPr>
        <w:t xml:space="preserve">DICP </w:t>
      </w:r>
      <w:r>
        <w:rPr>
          <w:rFonts w:ascii="Times New Roman" w:hAnsi="Times New Roman" w:eastAsia="宋体" w:cs="Times New Roman"/>
          <w:color w:val="292929"/>
          <w:kern w:val="0"/>
          <w:sz w:val="23"/>
          <w:szCs w:val="23"/>
        </w:rPr>
        <w:t>also provides fully equipped apartment</w:t>
      </w:r>
      <w:r>
        <w:rPr>
          <w:rFonts w:hint="eastAsia" w:ascii="Times New Roman" w:hAnsi="Times New Roman" w:eastAsia="宋体" w:cs="Times New Roman"/>
          <w:color w:val="292929"/>
          <w:kern w:val="0"/>
          <w:sz w:val="23"/>
          <w:szCs w:val="23"/>
        </w:rPr>
        <w:t>s</w:t>
      </w:r>
      <w:r>
        <w:rPr>
          <w:rFonts w:ascii="Times New Roman" w:hAnsi="Times New Roman" w:eastAsia="宋体" w:cs="Times New Roman"/>
          <w:color w:val="292929"/>
          <w:kern w:val="0"/>
          <w:sz w:val="23"/>
          <w:szCs w:val="23"/>
        </w:rPr>
        <w:t xml:space="preserve"> for </w:t>
      </w:r>
      <w:r>
        <w:rPr>
          <w:rFonts w:hint="eastAsia" w:ascii="Times New Roman" w:hAnsi="Times New Roman" w:eastAsia="宋体" w:cs="Times New Roman"/>
          <w:color w:val="292929"/>
          <w:kern w:val="0"/>
          <w:sz w:val="23"/>
          <w:szCs w:val="23"/>
        </w:rPr>
        <w:t xml:space="preserve">foreign </w:t>
      </w:r>
      <w:r>
        <w:rPr>
          <w:rFonts w:ascii="Times New Roman" w:hAnsi="Times New Roman" w:eastAsia="宋体" w:cs="Times New Roman"/>
          <w:color w:val="292929"/>
          <w:kern w:val="0"/>
          <w:sz w:val="23"/>
          <w:szCs w:val="23"/>
        </w:rPr>
        <w:t xml:space="preserve">postdoctoral </w:t>
      </w:r>
      <w:r>
        <w:rPr>
          <w:rFonts w:hint="eastAsia" w:ascii="Times New Roman" w:hAnsi="Times New Roman" w:eastAsia="宋体" w:cs="Times New Roman"/>
          <w:color w:val="292929"/>
          <w:kern w:val="0"/>
          <w:sz w:val="23"/>
          <w:szCs w:val="23"/>
        </w:rPr>
        <w:t>researcher</w:t>
      </w:r>
      <w:r>
        <w:rPr>
          <w:rFonts w:ascii="Times New Roman" w:hAnsi="Times New Roman" w:eastAsia="宋体" w:cs="Times New Roman"/>
          <w:color w:val="292929"/>
          <w:kern w:val="0"/>
          <w:sz w:val="23"/>
          <w:szCs w:val="23"/>
        </w:rPr>
        <w:t>s. The room has a kitchen, and a separate</w:t>
      </w:r>
      <w:r>
        <w:rPr>
          <w:rFonts w:hint="eastAsia" w:ascii="Times New Roman" w:hAnsi="Times New Roman" w:eastAsia="宋体" w:cs="Times New Roman"/>
          <w:color w:val="292929"/>
          <w:kern w:val="0"/>
          <w:sz w:val="23"/>
          <w:szCs w:val="23"/>
        </w:rPr>
        <w:t>,</w:t>
      </w:r>
      <w:r>
        <w:rPr>
          <w:rFonts w:ascii="Times New Roman" w:hAnsi="Times New Roman" w:eastAsia="宋体" w:cs="Times New Roman"/>
          <w:color w:val="292929"/>
          <w:kern w:val="0"/>
          <w:sz w:val="23"/>
          <w:szCs w:val="23"/>
        </w:rPr>
        <w:t xml:space="preserve"> fully furnished bedroom</w:t>
      </w:r>
      <w:r>
        <w:rPr>
          <w:rFonts w:hint="eastAsia" w:ascii="Times New Roman" w:hAnsi="Times New Roman" w:eastAsia="宋体" w:cs="Times New Roman"/>
          <w:color w:val="292929"/>
          <w:kern w:val="0"/>
          <w:sz w:val="23"/>
          <w:szCs w:val="23"/>
        </w:rPr>
        <w:t>.</w:t>
      </w: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hint="eastAsia" w:ascii="Times New Roman" w:hAnsi="Times New Roman" w:eastAsia="宋体" w:cs="Times New Roman"/>
          <w:b/>
          <w:bCs/>
          <w:color w:val="292929"/>
          <w:kern w:val="0"/>
          <w:sz w:val="23"/>
        </w:rPr>
        <w:t xml:space="preserve">Research Systom </w:t>
      </w:r>
      <w:r>
        <w:rPr>
          <w:rFonts w:ascii="Times New Roman" w:hAnsi="Arial" w:eastAsia="宋体" w:cs="Times New Roman"/>
          <w:b/>
          <w:bCs/>
          <w:color w:val="292929"/>
          <w:kern w:val="0"/>
          <w:sz w:val="23"/>
        </w:rPr>
        <w:t>：http://english.dicp.cas.cn/rh_17184/rs/</w:t>
      </w:r>
      <w:r>
        <w:t xml:space="preserve"> </w:t>
      </w:r>
    </w:p>
    <w:p>
      <w:pPr>
        <w:widowControl/>
        <w:spacing w:before="0" w:beforeAutospacing="0" w:after="0" w:afterAutospacing="0"/>
        <w:ind w:firstLine="0" w:firstLineChars="0"/>
        <w:rPr>
          <w:rFonts w:ascii="Times New Roman" w:hAnsi="Times New Roman" w:eastAsia="宋体" w:cs="Times New Roman"/>
          <w:b/>
          <w:bCs/>
          <w:color w:val="292929"/>
          <w:kern w:val="0"/>
          <w:sz w:val="23"/>
        </w:rPr>
      </w:pP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b/>
          <w:bCs/>
          <w:color w:val="292929"/>
          <w:kern w:val="0"/>
          <w:sz w:val="23"/>
        </w:rPr>
        <w:t>Minimum Requirements:</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color w:val="292929"/>
          <w:kern w:val="0"/>
          <w:sz w:val="23"/>
          <w:szCs w:val="23"/>
        </w:rPr>
        <w:t xml:space="preserve">Applicants should have received a Ph.D. in a related field within the last </w:t>
      </w:r>
      <w:r>
        <w:rPr>
          <w:rFonts w:hint="eastAsia" w:ascii="Times New Roman" w:hAnsi="Times New Roman" w:eastAsia="宋体" w:cs="Times New Roman"/>
          <w:color w:val="292929"/>
          <w:kern w:val="0"/>
          <w:sz w:val="23"/>
          <w:szCs w:val="23"/>
        </w:rPr>
        <w:t>three</w:t>
      </w:r>
      <w:r>
        <w:rPr>
          <w:rFonts w:ascii="Times New Roman" w:hAnsi="Times New Roman" w:eastAsia="宋体" w:cs="Times New Roman"/>
          <w:color w:val="292929"/>
          <w:kern w:val="0"/>
          <w:sz w:val="23"/>
          <w:szCs w:val="23"/>
        </w:rPr>
        <w:t xml:space="preserve"> years, and be 35 years old or younger.</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color w:val="292929"/>
          <w:kern w:val="0"/>
          <w:sz w:val="23"/>
          <w:szCs w:val="23"/>
        </w:rPr>
        <w:br w:type="textWrapping"/>
      </w:r>
      <w:r>
        <w:rPr>
          <w:rFonts w:ascii="Times New Roman" w:hAnsi="Times New Roman" w:eastAsia="宋体" w:cs="Times New Roman"/>
          <w:b/>
          <w:bCs/>
          <w:color w:val="292929"/>
          <w:kern w:val="0"/>
          <w:sz w:val="23"/>
        </w:rPr>
        <w:t>How to apply</w:t>
      </w:r>
      <w:r>
        <w:rPr>
          <w:rFonts w:ascii="Times New Roman" w:hAnsi="Arial" w:eastAsia="宋体" w:cs="Times New Roman"/>
          <w:b/>
          <w:bCs/>
          <w:color w:val="292929"/>
          <w:kern w:val="0"/>
          <w:sz w:val="23"/>
        </w:rPr>
        <w:t>：</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color w:val="292929"/>
          <w:kern w:val="0"/>
          <w:sz w:val="23"/>
          <w:szCs w:val="23"/>
        </w:rPr>
        <w:t xml:space="preserve">To apply for a postdoctoral position at DICP (including the “DICP Outstanding Postdoctoral Scholarship”), send a cover letter, </w:t>
      </w:r>
      <w:r>
        <w:rPr>
          <w:rFonts w:hint="eastAsia" w:ascii="Times New Roman" w:hAnsi="Times New Roman" w:eastAsia="宋体" w:cs="Times New Roman"/>
          <w:color w:val="292929"/>
          <w:kern w:val="0"/>
          <w:sz w:val="23"/>
          <w:szCs w:val="23"/>
        </w:rPr>
        <w:t xml:space="preserve">a </w:t>
      </w:r>
      <w:r>
        <w:rPr>
          <w:rFonts w:ascii="Times New Roman" w:hAnsi="Times New Roman" w:eastAsia="宋体" w:cs="Times New Roman"/>
          <w:color w:val="292929"/>
          <w:kern w:val="0"/>
          <w:sz w:val="23"/>
          <w:szCs w:val="23"/>
        </w:rPr>
        <w:t xml:space="preserve">CV, and the names and contact information of three references to Mr. Chang LIU (liuchang@dicp.ac.cn) OR an identified DICP researcher with </w:t>
      </w:r>
      <w:r>
        <w:rPr>
          <w:rFonts w:hint="eastAsia" w:ascii="Times New Roman" w:hAnsi="Times New Roman" w:eastAsia="宋体" w:cs="Times New Roman"/>
          <w:color w:val="292929"/>
          <w:kern w:val="0"/>
          <w:sz w:val="23"/>
          <w:szCs w:val="23"/>
        </w:rPr>
        <w:t>whom</w:t>
      </w:r>
      <w:r>
        <w:rPr>
          <w:rFonts w:ascii="Times New Roman" w:hAnsi="Times New Roman" w:eastAsia="宋体" w:cs="Times New Roman"/>
          <w:color w:val="292929"/>
          <w:kern w:val="0"/>
          <w:sz w:val="23"/>
          <w:szCs w:val="23"/>
        </w:rPr>
        <w:t xml:space="preserve"> you have contact</w:t>
      </w:r>
      <w:r>
        <w:rPr>
          <w:rFonts w:hint="eastAsia" w:ascii="Times New Roman" w:hAnsi="Times New Roman" w:eastAsia="宋体" w:cs="Times New Roman"/>
          <w:color w:val="292929"/>
          <w:kern w:val="0"/>
          <w:sz w:val="23"/>
          <w:szCs w:val="23"/>
        </w:rPr>
        <w:t>ed before</w:t>
      </w:r>
      <w:r>
        <w:rPr>
          <w:rFonts w:ascii="Times New Roman" w:hAnsi="Times New Roman" w:eastAsia="宋体" w:cs="Times New Roman"/>
          <w:color w:val="292929"/>
          <w:kern w:val="0"/>
          <w:sz w:val="23"/>
          <w:szCs w:val="23"/>
        </w:rPr>
        <w:t>. All applications will be reviewed, and successful candidates will be contacted. Any questions about the postdoctoral program should be directed to Mr. Chang LIU.</w:t>
      </w:r>
    </w:p>
    <w:p>
      <w:pPr>
        <w:spacing w:before="0" w:beforeAutospacing="0" w:after="0" w:afterAutospacing="0"/>
        <w:ind w:firstLine="0" w:firstLineChars="0"/>
        <w:rPr>
          <w:rFonts w:ascii="Times New Roman" w:hAnsi="Times New Roman" w:eastAsia="宋体" w:cs="Times New Roman"/>
          <w:color w:val="292929"/>
          <w:kern w:val="0"/>
          <w:sz w:val="23"/>
          <w:szCs w:val="23"/>
        </w:rPr>
      </w:pPr>
    </w:p>
    <w:p>
      <w:pPr>
        <w:spacing w:before="0" w:beforeAutospacing="0" w:after="0" w:afterAutospacing="0"/>
        <w:ind w:firstLine="0" w:firstLineChars="0"/>
        <w:rPr>
          <w:rFonts w:ascii="Times New Roman" w:hAnsi="Times New Roman" w:cs="Times New Roman"/>
        </w:rPr>
      </w:pPr>
      <w:r>
        <w:rPr>
          <w:rFonts w:ascii="Times New Roman" w:hAnsi="Times New Roman" w:eastAsia="宋体" w:cs="Times New Roman"/>
          <w:color w:val="292929"/>
          <w:kern w:val="0"/>
          <w:sz w:val="23"/>
          <w:szCs w:val="23"/>
        </w:rPr>
        <w:t>Mr. Chang L</w:t>
      </w:r>
      <w:r>
        <w:rPr>
          <w:rFonts w:hint="eastAsia" w:ascii="Times New Roman" w:hAnsi="Times New Roman" w:eastAsia="宋体" w:cs="Times New Roman"/>
          <w:color w:val="292929"/>
          <w:kern w:val="0"/>
          <w:sz w:val="23"/>
          <w:szCs w:val="23"/>
          <w:lang w:val="en-US" w:eastAsia="zh-CN"/>
        </w:rPr>
        <w:t>iu</w:t>
      </w:r>
      <w:r>
        <w:rPr>
          <w:rFonts w:ascii="Times New Roman" w:hAnsi="Times New Roman" w:eastAsia="宋体" w:cs="Times New Roman"/>
          <w:color w:val="292929"/>
          <w:kern w:val="0"/>
          <w:sz w:val="23"/>
          <w:szCs w:val="23"/>
        </w:rPr>
        <w:br w:type="textWrapping"/>
      </w:r>
      <w:r>
        <w:rPr>
          <w:rFonts w:ascii="Times New Roman" w:hAnsi="Times New Roman" w:eastAsia="宋体" w:cs="Times New Roman"/>
          <w:color w:val="292929"/>
          <w:kern w:val="0"/>
          <w:sz w:val="23"/>
          <w:szCs w:val="23"/>
        </w:rPr>
        <w:t>Personnel Department, Dalian Institute of Chemical Physics, Chinese Academy of Sciences</w:t>
      </w:r>
      <w:r>
        <w:rPr>
          <w:rFonts w:ascii="Times New Roman" w:hAnsi="Times New Roman" w:eastAsia="宋体" w:cs="Times New Roman"/>
          <w:color w:val="292929"/>
          <w:kern w:val="0"/>
          <w:sz w:val="23"/>
          <w:szCs w:val="23"/>
        </w:rPr>
        <w:br w:type="textWrapping"/>
      </w:r>
      <w:r>
        <w:rPr>
          <w:rFonts w:ascii="Times New Roman" w:hAnsi="Times New Roman" w:eastAsia="宋体" w:cs="Times New Roman"/>
          <w:color w:val="292929"/>
          <w:kern w:val="0"/>
          <w:sz w:val="23"/>
          <w:szCs w:val="23"/>
        </w:rPr>
        <w:t>Add</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t>457 Zhongshan Road Dalian, P.R. China</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t>116023</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br w:type="textWrapping"/>
      </w:r>
      <w:r>
        <w:rPr>
          <w:rFonts w:ascii="Times New Roman" w:hAnsi="Times New Roman" w:eastAsia="宋体" w:cs="Times New Roman"/>
          <w:color w:val="292929"/>
          <w:kern w:val="0"/>
          <w:sz w:val="23"/>
          <w:szCs w:val="23"/>
        </w:rPr>
        <w:t>Tel</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t>+86-0411-84379103</w:t>
      </w:r>
      <w:r>
        <w:rPr>
          <w:rFonts w:ascii="Times New Roman" w:hAnsi="Times New Roman" w:eastAsia="宋体" w:cs="Times New Roman"/>
          <w:color w:val="292929"/>
          <w:kern w:val="0"/>
          <w:sz w:val="23"/>
          <w:szCs w:val="23"/>
        </w:rPr>
        <w:br w:type="textWrapping"/>
      </w:r>
      <w:r>
        <w:rPr>
          <w:rFonts w:ascii="Times New Roman" w:hAnsi="Times New Roman" w:eastAsia="宋体" w:cs="Times New Roman"/>
          <w:color w:val="292929"/>
          <w:kern w:val="0"/>
          <w:sz w:val="23"/>
          <w:szCs w:val="23"/>
        </w:rPr>
        <w:t>E-mail</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t>liuchang@dicp.ac.cn</w:t>
      </w:r>
    </w:p>
    <w:p>
      <w:pPr>
        <w:spacing w:before="0" w:beforeAutospacing="0" w:after="0" w:afterAutospacing="0"/>
        <w:ind w:firstLine="420"/>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20"/>
      </w:pPr>
      <w:r>
        <w:separator/>
      </w:r>
    </w:p>
  </w:footnote>
  <w:footnote w:type="continuationSeparator" w:id="1">
    <w:p>
      <w:pPr>
        <w:spacing w:before="0" w:after="0" w:line="36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3YzdjZmM4OGQ4ZmZlMTYwYTcyODU5OTI3YTIyMTAifQ=="/>
  </w:docVars>
  <w:rsids>
    <w:rsidRoot w:val="002079D5"/>
    <w:rsid w:val="000150D5"/>
    <w:rsid w:val="000319FD"/>
    <w:rsid w:val="00070E0C"/>
    <w:rsid w:val="00097179"/>
    <w:rsid w:val="000B6055"/>
    <w:rsid w:val="000D1512"/>
    <w:rsid w:val="00153912"/>
    <w:rsid w:val="00177D6A"/>
    <w:rsid w:val="002079D5"/>
    <w:rsid w:val="00237516"/>
    <w:rsid w:val="00237DF4"/>
    <w:rsid w:val="00276F2D"/>
    <w:rsid w:val="00292F98"/>
    <w:rsid w:val="002D6E3E"/>
    <w:rsid w:val="002F29C0"/>
    <w:rsid w:val="003C11EA"/>
    <w:rsid w:val="003C3E7A"/>
    <w:rsid w:val="00454988"/>
    <w:rsid w:val="00455EAB"/>
    <w:rsid w:val="00466CB5"/>
    <w:rsid w:val="004726CA"/>
    <w:rsid w:val="004F05CA"/>
    <w:rsid w:val="005019E6"/>
    <w:rsid w:val="005D1F9F"/>
    <w:rsid w:val="005D2A49"/>
    <w:rsid w:val="005D2ED9"/>
    <w:rsid w:val="005E1F54"/>
    <w:rsid w:val="005F375B"/>
    <w:rsid w:val="005F6297"/>
    <w:rsid w:val="00611248"/>
    <w:rsid w:val="006307C7"/>
    <w:rsid w:val="00680E49"/>
    <w:rsid w:val="006B0595"/>
    <w:rsid w:val="00703782"/>
    <w:rsid w:val="007060C2"/>
    <w:rsid w:val="007104A8"/>
    <w:rsid w:val="00717A84"/>
    <w:rsid w:val="00734272"/>
    <w:rsid w:val="0073594B"/>
    <w:rsid w:val="00792649"/>
    <w:rsid w:val="008362AE"/>
    <w:rsid w:val="00843FE0"/>
    <w:rsid w:val="00896EB3"/>
    <w:rsid w:val="009210E0"/>
    <w:rsid w:val="009500D5"/>
    <w:rsid w:val="00966D40"/>
    <w:rsid w:val="009B4CF8"/>
    <w:rsid w:val="00A21524"/>
    <w:rsid w:val="00A65A10"/>
    <w:rsid w:val="00BC365A"/>
    <w:rsid w:val="00BE6F05"/>
    <w:rsid w:val="00C656DC"/>
    <w:rsid w:val="00C817DE"/>
    <w:rsid w:val="00CC1635"/>
    <w:rsid w:val="00CF467B"/>
    <w:rsid w:val="00D002E4"/>
    <w:rsid w:val="00D270B0"/>
    <w:rsid w:val="00D60AE1"/>
    <w:rsid w:val="00D62E54"/>
    <w:rsid w:val="00D73FBE"/>
    <w:rsid w:val="00D90A21"/>
    <w:rsid w:val="00DA37F7"/>
    <w:rsid w:val="00DE69D6"/>
    <w:rsid w:val="00DF3312"/>
    <w:rsid w:val="00E11D80"/>
    <w:rsid w:val="00E34622"/>
    <w:rsid w:val="00E40412"/>
    <w:rsid w:val="00E53E64"/>
    <w:rsid w:val="00F169EA"/>
    <w:rsid w:val="00F469B4"/>
    <w:rsid w:val="00FA7BD1"/>
    <w:rsid w:val="00FB22E4"/>
    <w:rsid w:val="08A802D7"/>
    <w:rsid w:val="4CFC2EE7"/>
    <w:rsid w:val="4F5630D8"/>
    <w:rsid w:val="52F819CA"/>
    <w:rsid w:val="5E300DA9"/>
    <w:rsid w:val="7E283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360" w:lineRule="auto"/>
      <w:ind w:firstLine="200" w:firstLineChars="200"/>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pPr>
      <w:spacing w:before="0" w:after="0" w:line="240" w:lineRule="auto"/>
    </w:pPr>
    <w:rPr>
      <w:sz w:val="18"/>
      <w:szCs w:val="18"/>
    </w:rPr>
  </w:style>
  <w:style w:type="paragraph" w:styleId="3">
    <w:name w:val="Normal (Web)"/>
    <w:basedOn w:val="1"/>
    <w:unhideWhenUsed/>
    <w:qFormat/>
    <w:uiPriority w:val="99"/>
    <w:pPr>
      <w:widowControl/>
      <w:spacing w:line="240" w:lineRule="auto"/>
      <w:ind w:firstLine="0" w:firstLineChars="0"/>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ECB33-FE09-40C6-82A0-A80407789E4C}">
  <ds:schemaRefs/>
</ds:datastoreItem>
</file>

<file path=docProps/app.xml><?xml version="1.0" encoding="utf-8"?>
<Properties xmlns="http://schemas.openxmlformats.org/officeDocument/2006/extended-properties" xmlns:vt="http://schemas.openxmlformats.org/officeDocument/2006/docPropsVTypes">
  <Template>Normal</Template>
  <Company>Springer-SBM</Company>
  <Pages>5</Pages>
  <Words>998</Words>
  <Characters>5694</Characters>
  <Lines>47</Lines>
  <Paragraphs>13</Paragraphs>
  <TotalTime>2</TotalTime>
  <ScaleCrop>false</ScaleCrop>
  <LinksUpToDate>false</LinksUpToDate>
  <CharactersWithSpaces>6679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2021-04-06T00:55:00Z</dcterms:created>
  <dc:creator>liuchang</dc:creator>
  <cp:lastModifiedBy>刘畅</cp:lastModifiedBy>
  <dcterms:modified xsi:type="dcterms:W3CDTF">2024-04-18T06:58:13Z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9490A48D06F646C9934F8EDA17EF0780</vt:lpwstr>
  </property>
</Properties>
</file>