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 xml:space="preserve"> 中国科学院大连化学物理研究所（以下简称“中科院大连化物所”）创建于1949年，坐落于美丽的海滨城市大连，背山面海，环境优美，空气清新，科研实力雄厚，是一个基础研究与应用研究并重、应用研究和技术转化相结合，以任务带学科为主要特色的综合性研究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自建所以来，先后有20位科学家当选为中国科学院和中国工程院院士，4位当选为发展中国家科学院院士，1位当选为欧洲人文和自然科学院院士，1位当选为加拿大工程院国际院士。截至2021年底，在所工作两院院士14人，国家万人计划入选者26人，创新人才推进计划入选者24人，国家杰出青年基金获得者32人，国家优秀青年基金获得者17人。研究所设置21个研究室（部），包括2个国家重点实验室，1个国家工程实验室，4个国家级工程中心，2个中国科学院重点实验室，6个省级重点实验室，配备单件价值100万元以上各类仪器设备近330台（套）。</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一、研究所介绍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2011年至2021年，中科院大连化物所取得各类科研成果300余项，以第一完成单位获得省部级以上奖励70余项，其中获得国家奖励9项，中科院、省部级一等奖17项，张存浩院士获得2013年度国家最高科学技术奖，“甲醇制取低碳烯烃技术”获得2014年度国家技术发明一等奖；“纳米限域催化”获得2020年度国家自然科学一等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2011年至2021年，中科院大连化物所发表SCI论文总数11162篇。其中，影响因子大于5的4802篇，1738篇学术论文发表在Science、Nature、Angew.Chem.、JACS等顶级学术刊物上（IF&gt;10）。出版科技专著29部。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2011年至2021年，中科院大连化物所累计申请专利11075件，累计专利授权4966件。</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二、博士后流动站介绍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科院大连化物所是1985年国务院首批设立博士后科研流动站的单位之一，现有化学和化学工程与技术两个博士后科研流动站。在2020年全国博士后科研流动站评估中，研究所化学和化学工程与技术两个流动站双双获评优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目前，研究所在站博士后近300人。 中科院大连化物所非常注重博士后人才的培养，多名博士后在Science、Nature、Angew. Chem.、JACS等高水平期刊中发表论文。中科院大连化物所积极组织、全力支持在站博士后申报国家自然科学基金委和中国博士后科学基金会各类基金资助计划。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近三年，在站博士后获得自然科学基金青年项目和博士后基金会各类项目资助150余项，在站博士后获资助率近60%。中科院大连化物所为吸引海内外优秀博士后设立了优秀博士后支持计划，择优遴选，资助标准为10万—30万/年，资助人数可达当年入站人数的30%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三、招聘岗位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登陆大连化物所人才招聘网查询：http://www.zp.dicp.ac.cn/</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四、薪酬待遇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中科院大连化物所为在站博士后（统招统分）缴纳社会保险，建立住房公积金。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保障性年收入（税前）</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28万/年起（包括：住房公积金及省、市补助），在站博士后平均年收入</w:t>
      </w:r>
      <w:r>
        <w:rPr>
          <w:rFonts w:hint="eastAsia" w:ascii="仿宋_GB2312" w:hAnsi="仿宋_GB2312" w:eastAsia="仿宋_GB2312" w:cs="仿宋_GB2312"/>
          <w:sz w:val="32"/>
          <w:szCs w:val="32"/>
          <w:lang w:val="en-US" w:eastAsia="zh-CN"/>
        </w:rPr>
        <w:t>34.4</w:t>
      </w:r>
      <w:r>
        <w:rPr>
          <w:rFonts w:hint="eastAsia" w:ascii="仿宋_GB2312" w:hAnsi="仿宋_GB2312" w:eastAsia="仿宋_GB2312" w:cs="仿宋_GB2312"/>
          <w:sz w:val="32"/>
          <w:szCs w:val="32"/>
        </w:rPr>
        <w:t>万，最高年收入＞</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万（根据2021年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月工资统计）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（二）研究所支持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优秀博士后支持计划分三等10万/年、20万/年、30万/年（资助人数可达当年入站人数的30%）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其他支持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1、辽宁省优秀博士后奖励：10万/年（全球排名前200高校毕业生）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2、国家博新计划：20万/年（国内博士）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3、国际博士后交流计划引进项目：20万/年（外籍、海外博士）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4、中科院PIFI项目：25万/年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上述各项支持可兼得，最高年收入可超100万。</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五、生活保障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1、中科院大连化物所为博士后提供了设施完备的博士后公寓，实现拎包入住。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2、全职在所工作的博士后子女可进入中国科学院幼儿园，出站留所工作子女可以进入大连理工大学附属小学和大连理工大学附属中学就读。 </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六、未来发展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中科院大连化物所出站博士后可以优先留所工作，并为其提供具有竞争力的薪酬待遇和发展空间：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博士后即为特别研究助理，出站后留所工作不受招聘竞争性比例限制，通过考核后择优入事业编制。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1、中科院大连化物所出站博士后留所工作，具有事业编制身份，缴纳五险二金【职业年金、公积金（含住房货币化补贴，单位承担25%，个人承担15%）】、享受公务员医疗待遇。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2、符合申领条件者，研究所给予20万元购房补贴；对于具有国内外知名大学授予的理工科博士学位或博士后出站人员，经大连市人才认定，给予30万元安家费。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3、中科院大连化物所出站博士后留所工作（博士毕业学校全球排名TOP200），可享受辽宁省优秀博士后来辽工作奖励30万。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4、中科院大连化物所博士后出站时，可申请“大连化物所优秀青年博士人才计划”，择优评选，可直接聘为副研究员，研究所给予100万元科研启动经费，并提供50万元个人租（购）房补贴。 </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5、中科院大连化物所博士后出站时，可申请“中科院大连化物所国际英才计划”，择优评选，由研究所提供资助，公派前往国际知名大学、科研机构学习交流。资助金额20万—40万/年，资助期1—3年。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1"/>
    <w:rsid w:val="00241B02"/>
    <w:rsid w:val="003C19C4"/>
    <w:rsid w:val="00460211"/>
    <w:rsid w:val="00713A95"/>
    <w:rsid w:val="008A0EE0"/>
    <w:rsid w:val="008C4F84"/>
    <w:rsid w:val="009A3158"/>
    <w:rsid w:val="00C12765"/>
    <w:rsid w:val="00CD14AF"/>
    <w:rsid w:val="0ED07B51"/>
    <w:rsid w:val="34B7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306</Words>
  <Characters>1746</Characters>
  <Lines>14</Lines>
  <Paragraphs>4</Paragraphs>
  <TotalTime>4</TotalTime>
  <ScaleCrop>false</ScaleCrop>
  <LinksUpToDate>false</LinksUpToDate>
  <CharactersWithSpaces>2048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2021-03-31T13:22:00Z</dcterms:created>
  <dc:creator>NTKO</dc:creator>
  <cp:lastModifiedBy>刘畅</cp:lastModifiedBy>
  <dcterms:modified xsi:type="dcterms:W3CDTF">2022-01-28T01:59:37Z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BE7D82597F834E1AAD2AFBAD0B157093</vt:lpwstr>
  </property>
</Properties>
</file>